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972" w:rsidRDefault="00CE03AC">
      <w:pPr>
        <w:spacing w:before="7" w:after="766"/>
        <w:ind w:right="13"/>
        <w:textAlignment w:val="baseline"/>
      </w:pPr>
      <w:r>
        <w:rPr>
          <w:noProof/>
        </w:rPr>
        <w:drawing>
          <wp:inline distT="0" distB="0" distL="0" distR="0">
            <wp:extent cx="7129145" cy="155130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7129145" cy="1551305"/>
                    </a:xfrm>
                    <a:prstGeom prst="rect">
                      <a:avLst/>
                    </a:prstGeom>
                  </pic:spPr>
                </pic:pic>
              </a:graphicData>
            </a:graphic>
          </wp:inline>
        </w:drawing>
      </w:r>
    </w:p>
    <w:p w:rsidR="00073972" w:rsidRDefault="00CE03AC">
      <w:pPr>
        <w:spacing w:before="3" w:line="269" w:lineRule="exact"/>
        <w:ind w:left="8280"/>
        <w:textAlignment w:val="baseline"/>
        <w:rPr>
          <w:rFonts w:eastAsia="Times New Roman"/>
          <w:color w:val="000000"/>
          <w:sz w:val="24"/>
          <w:lang w:val="fr-FR"/>
        </w:rPr>
      </w:pPr>
      <w:r>
        <w:rPr>
          <w:rFonts w:eastAsia="Times New Roman"/>
          <w:color w:val="000000"/>
          <w:sz w:val="24"/>
          <w:lang w:val="fr-FR"/>
        </w:rPr>
        <w:t>Pau, le 25 octobre 2017</w:t>
      </w:r>
    </w:p>
    <w:p w:rsidR="00073972" w:rsidRDefault="00CE03AC">
      <w:pPr>
        <w:spacing w:before="671" w:line="253" w:lineRule="exact"/>
        <w:ind w:left="1512"/>
        <w:textAlignment w:val="baseline"/>
        <w:rPr>
          <w:rFonts w:eastAsia="Times New Roman"/>
          <w:color w:val="000000"/>
          <w:lang w:val="fr-FR"/>
        </w:rPr>
      </w:pPr>
      <w:r>
        <w:rPr>
          <w:rFonts w:eastAsia="Times New Roman"/>
          <w:color w:val="000000"/>
          <w:lang w:val="fr-FR"/>
        </w:rPr>
        <w:t>Chers Amis,</w:t>
      </w:r>
    </w:p>
    <w:p w:rsidR="00073972" w:rsidRDefault="00CE03AC">
      <w:pPr>
        <w:spacing w:before="260" w:line="259" w:lineRule="exact"/>
        <w:ind w:left="360" w:right="360"/>
        <w:textAlignment w:val="baseline"/>
        <w:rPr>
          <w:rFonts w:eastAsia="Times New Roman"/>
          <w:color w:val="000000"/>
          <w:lang w:val="fr-FR"/>
        </w:rPr>
      </w:pPr>
      <w:r>
        <w:rPr>
          <w:rFonts w:eastAsia="Times New Roman"/>
          <w:color w:val="000000"/>
          <w:lang w:val="fr-FR"/>
        </w:rPr>
        <w:t>Toujours dans un souci de suivre l’actualité médicale, pour que les médecins libéraux participent de manière active à la réflexion sur l’Assistance Médicale à la Procréation que les Espaces de Réflexion Éthique de la Nouvelle Aquitaine vont organiser dès le début de 2018 en vue des États Généraux de la Bioéthique et de la révision de la loi relative à la bioéthique en 2018-2019 :</w:t>
      </w:r>
    </w:p>
    <w:p w:rsidR="00073972" w:rsidRDefault="00CE03AC">
      <w:pPr>
        <w:spacing w:before="546" w:line="330" w:lineRule="exact"/>
        <w:ind w:left="3024"/>
        <w:textAlignment w:val="baseline"/>
        <w:rPr>
          <w:rFonts w:eastAsia="Times New Roman"/>
          <w:b/>
          <w:color w:val="538DD3"/>
          <w:sz w:val="28"/>
          <w:lang w:val="fr-FR"/>
        </w:rPr>
      </w:pPr>
      <w:r>
        <w:rPr>
          <w:rFonts w:eastAsia="Times New Roman"/>
          <w:b/>
          <w:color w:val="538DD3"/>
          <w:sz w:val="28"/>
          <w:lang w:val="fr-FR"/>
        </w:rPr>
        <w:t>JEUDI 16 NOVEMBRE 2017 à 20 H 30 à l’IFSI</w:t>
      </w:r>
    </w:p>
    <w:p w:rsidR="00073972" w:rsidRDefault="00CE03AC">
      <w:pPr>
        <w:spacing w:before="287" w:line="269" w:lineRule="exact"/>
        <w:ind w:left="360"/>
        <w:textAlignment w:val="baseline"/>
        <w:rPr>
          <w:rFonts w:eastAsia="Times New Roman"/>
          <w:color w:val="000000"/>
          <w:spacing w:val="-1"/>
          <w:sz w:val="24"/>
          <w:lang w:val="fr-FR"/>
        </w:rPr>
      </w:pPr>
      <w:r>
        <w:rPr>
          <w:rFonts w:eastAsia="Times New Roman"/>
          <w:color w:val="000000"/>
          <w:spacing w:val="-1"/>
          <w:sz w:val="24"/>
          <w:lang w:val="fr-FR"/>
        </w:rPr>
        <w:t>Le thème abordé sera</w:t>
      </w:r>
      <w:r w:rsidR="00271C4B">
        <w:rPr>
          <w:rFonts w:eastAsia="Times New Roman"/>
          <w:color w:val="000000"/>
          <w:spacing w:val="-1"/>
          <w:sz w:val="24"/>
          <w:lang w:val="fr-FR"/>
        </w:rPr>
        <w:t xml:space="preserve"> </w:t>
      </w:r>
      <w:r>
        <w:rPr>
          <w:rFonts w:eastAsia="Times New Roman"/>
          <w:color w:val="000000"/>
          <w:spacing w:val="-1"/>
          <w:sz w:val="24"/>
          <w:lang w:val="fr-FR"/>
        </w:rPr>
        <w:t>:</w:t>
      </w:r>
    </w:p>
    <w:p w:rsidR="00465A6E" w:rsidRDefault="00CE03AC" w:rsidP="00465A6E">
      <w:pPr>
        <w:spacing w:line="658" w:lineRule="exact"/>
        <w:jc w:val="center"/>
        <w:textAlignment w:val="baseline"/>
        <w:rPr>
          <w:rFonts w:eastAsia="Times New Roman"/>
          <w:b/>
          <w:i/>
          <w:color w:val="538DD3"/>
          <w:sz w:val="28"/>
          <w:lang w:val="fr-FR"/>
        </w:rPr>
      </w:pPr>
      <w:r>
        <w:rPr>
          <w:rFonts w:eastAsia="Times New Roman"/>
          <w:b/>
          <w:color w:val="538DD3"/>
          <w:sz w:val="28"/>
          <w:lang w:val="fr-FR"/>
        </w:rPr>
        <w:t xml:space="preserve">ETHIQUE ET ASSISTANCE MÉDICALE À LA PROCRÉATION </w:t>
      </w:r>
      <w:r>
        <w:rPr>
          <w:rFonts w:eastAsia="Times New Roman"/>
          <w:b/>
          <w:color w:val="538DD3"/>
          <w:sz w:val="28"/>
          <w:lang w:val="fr-FR"/>
        </w:rPr>
        <w:br/>
      </w:r>
      <w:r>
        <w:rPr>
          <w:rFonts w:eastAsia="Times New Roman"/>
          <w:b/>
          <w:i/>
          <w:color w:val="538DD3"/>
          <w:sz w:val="28"/>
          <w:lang w:val="fr-FR"/>
        </w:rPr>
        <w:t>Les médecins libéraux entre technique, droit et conseil</w:t>
      </w:r>
    </w:p>
    <w:p w:rsidR="00C51BB6" w:rsidRPr="00C51BB6" w:rsidRDefault="00C51BB6" w:rsidP="00465A6E">
      <w:pPr>
        <w:spacing w:line="658" w:lineRule="exact"/>
        <w:jc w:val="center"/>
        <w:textAlignment w:val="baseline"/>
        <w:rPr>
          <w:rFonts w:eastAsia="Times New Roman"/>
          <w:b/>
          <w:i/>
          <w:color w:val="538DD3"/>
          <w:sz w:val="28"/>
          <w:lang w:val="fr-FR"/>
        </w:rPr>
      </w:pPr>
    </w:p>
    <w:p w:rsidR="00465A6E" w:rsidRDefault="00352D66" w:rsidP="00CE03AC">
      <w:pPr>
        <w:pStyle w:val="Paragraphedeliste"/>
        <w:spacing w:line="283" w:lineRule="exact"/>
        <w:ind w:right="41"/>
        <w:jc w:val="center"/>
        <w:textAlignment w:val="baseline"/>
        <w:rPr>
          <w:rFonts w:eastAsia="Times New Roman"/>
          <w:b/>
          <w:color w:val="538DD3"/>
          <w:sz w:val="24"/>
          <w:lang w:val="fr-FR"/>
        </w:rPr>
      </w:pPr>
      <w:bookmarkStart w:id="0" w:name="_GoBack"/>
      <w:bookmarkEnd w:id="0"/>
      <w:r>
        <w:rPr>
          <w:rFonts w:eastAsia="Times New Roman"/>
          <w:b/>
          <w:color w:val="538DD3"/>
          <w:sz w:val="24"/>
          <w:lang w:val="fr-FR"/>
        </w:rPr>
        <w:t>Docteur Jacques</w:t>
      </w:r>
      <w:r w:rsidR="00CE03AC" w:rsidRPr="00465A6E">
        <w:rPr>
          <w:rFonts w:eastAsia="Times New Roman"/>
          <w:b/>
          <w:color w:val="538DD3"/>
          <w:sz w:val="24"/>
          <w:lang w:val="fr-FR"/>
        </w:rPr>
        <w:t xml:space="preserve"> FAUCHER</w:t>
      </w:r>
      <w:r w:rsidR="00CE03AC">
        <w:rPr>
          <w:rFonts w:eastAsia="Times New Roman"/>
          <w:b/>
          <w:color w:val="538DD3"/>
          <w:sz w:val="24"/>
          <w:lang w:val="fr-FR"/>
        </w:rPr>
        <w:t xml:space="preserve"> - Espace Bioéthique Aquitain -</w:t>
      </w:r>
      <w:r w:rsidR="00CE03AC" w:rsidRPr="00465A6E">
        <w:rPr>
          <w:rFonts w:eastAsia="Times New Roman"/>
          <w:b/>
          <w:color w:val="538DD3"/>
          <w:sz w:val="24"/>
          <w:lang w:val="fr-FR"/>
        </w:rPr>
        <w:t xml:space="preserve">Bordeaux </w:t>
      </w:r>
    </w:p>
    <w:p w:rsidR="00EE631B" w:rsidRDefault="00C51BB6" w:rsidP="00EE631B">
      <w:pPr>
        <w:spacing w:line="283" w:lineRule="exact"/>
        <w:ind w:left="4896" w:hanging="2769"/>
        <w:textAlignment w:val="baseline"/>
        <w:rPr>
          <w:rFonts w:eastAsia="Times New Roman"/>
          <w:b/>
          <w:color w:val="538DD3"/>
          <w:sz w:val="24"/>
          <w:lang w:val="fr-FR"/>
        </w:rPr>
      </w:pPr>
      <w:r>
        <w:rPr>
          <w:rFonts w:eastAsia="Times New Roman"/>
          <w:b/>
          <w:color w:val="538DD3"/>
          <w:sz w:val="24"/>
          <w:lang w:val="fr-FR"/>
        </w:rPr>
        <w:t xml:space="preserve">Avec la participation de </w:t>
      </w:r>
      <w:r w:rsidR="00C36BB5" w:rsidRPr="00465A6E">
        <w:rPr>
          <w:rFonts w:eastAsia="Times New Roman"/>
          <w:b/>
          <w:color w:val="538DD3"/>
          <w:sz w:val="24"/>
          <w:lang w:val="fr-FR"/>
        </w:rPr>
        <w:t>Docteur Claude UTHURRIAGUE – Biologiste au Laboratoire Bio Pyrénées à Pau</w:t>
      </w:r>
    </w:p>
    <w:p w:rsidR="00EE631B" w:rsidRPr="00EE631B" w:rsidRDefault="00EE631B" w:rsidP="00EE631B">
      <w:pPr>
        <w:spacing w:line="283" w:lineRule="exact"/>
        <w:ind w:left="4896" w:hanging="4612"/>
        <w:textAlignment w:val="baseline"/>
        <w:rPr>
          <w:rFonts w:eastAsia="Times New Roman"/>
          <w:b/>
          <w:color w:val="FF0000"/>
          <w:sz w:val="24"/>
          <w:szCs w:val="24"/>
          <w:u w:val="single"/>
          <w:lang w:val="fr-FR"/>
        </w:rPr>
      </w:pPr>
      <w:r w:rsidRPr="00EE631B">
        <w:rPr>
          <w:rFonts w:eastAsia="Times New Roman"/>
          <w:color w:val="FF0000"/>
          <w:sz w:val="24"/>
          <w:szCs w:val="24"/>
          <w:u w:val="single"/>
          <w:lang w:val="fr-FR"/>
        </w:rPr>
        <w:t>Un buffet sera servi à 20 H 00</w:t>
      </w:r>
    </w:p>
    <w:p w:rsidR="00073972" w:rsidRDefault="00CE03AC">
      <w:pPr>
        <w:spacing w:before="600" w:line="283" w:lineRule="exact"/>
        <w:ind w:left="360" w:right="6480"/>
        <w:textAlignment w:val="baseline"/>
        <w:rPr>
          <w:rFonts w:eastAsia="Times New Roman"/>
          <w:color w:val="000000"/>
          <w:sz w:val="24"/>
          <w:lang w:val="fr-FR"/>
        </w:rPr>
      </w:pPr>
      <w:r>
        <w:rPr>
          <w:rFonts w:eastAsia="Times New Roman"/>
          <w:color w:val="000000"/>
          <w:sz w:val="24"/>
          <w:lang w:val="fr-FR"/>
        </w:rPr>
        <w:t>Venez nombreux !</w:t>
      </w:r>
    </w:p>
    <w:p w:rsidR="00073972" w:rsidRDefault="00CE03AC">
      <w:pPr>
        <w:spacing w:before="274" w:line="253" w:lineRule="exact"/>
        <w:ind w:left="936"/>
        <w:textAlignment w:val="baseline"/>
        <w:rPr>
          <w:rFonts w:eastAsia="Times New Roman"/>
          <w:color w:val="000000"/>
          <w:lang w:val="fr-FR"/>
        </w:rPr>
      </w:pPr>
      <w:r>
        <w:rPr>
          <w:rFonts w:eastAsia="Times New Roman"/>
          <w:color w:val="000000"/>
          <w:lang w:val="fr-FR"/>
        </w:rPr>
        <w:t>Bien amicalement.</w:t>
      </w:r>
    </w:p>
    <w:p w:rsidR="00073972" w:rsidRPr="00C36BB5" w:rsidRDefault="00CE03AC" w:rsidP="00C36BB5">
      <w:pPr>
        <w:spacing w:before="6" w:after="222" w:line="253" w:lineRule="exact"/>
        <w:ind w:left="6840"/>
        <w:textAlignment w:val="baseline"/>
        <w:rPr>
          <w:rFonts w:eastAsia="Times New Roman"/>
          <w:color w:val="000000"/>
          <w:lang w:val="fr-FR"/>
        </w:rPr>
      </w:pPr>
      <w:r>
        <w:rPr>
          <w:rFonts w:eastAsia="Times New Roman"/>
          <w:color w:val="000000"/>
          <w:lang w:val="fr-FR"/>
        </w:rPr>
        <w:t>Le Bureau</w:t>
      </w:r>
      <w:r w:rsidR="00EE631B">
        <w:pict>
          <v:line id="_x0000_s1026" style="position:absolute;left:0;text-align:left;z-index:251658240;mso-position-horizontal-relative:page;mso-position-vertical-relative:page" from="47.5pt,653.3pt" to="523.75pt,653.3pt" strokeweight=".95pt">
            <v:stroke dashstyle="dash"/>
            <w10:wrap anchorx="page" anchory="page"/>
          </v:line>
        </w:pict>
      </w:r>
    </w:p>
    <w:p w:rsidR="00C36BB5" w:rsidRDefault="00C36BB5" w:rsidP="00465A6E">
      <w:pPr>
        <w:spacing w:before="9" w:line="230" w:lineRule="exact"/>
        <w:textAlignment w:val="baseline"/>
        <w:rPr>
          <w:rFonts w:eastAsia="Times New Roman"/>
          <w:b/>
          <w:color w:val="000000"/>
          <w:sz w:val="20"/>
          <w:lang w:val="fr-FR"/>
        </w:rPr>
      </w:pPr>
    </w:p>
    <w:p w:rsidR="00271C4B" w:rsidRDefault="00271C4B">
      <w:pPr>
        <w:spacing w:before="9" w:line="230" w:lineRule="exact"/>
        <w:jc w:val="center"/>
        <w:textAlignment w:val="baseline"/>
        <w:rPr>
          <w:rFonts w:eastAsia="Times New Roman"/>
          <w:b/>
          <w:color w:val="000000"/>
          <w:sz w:val="20"/>
          <w:lang w:val="fr-FR"/>
        </w:rPr>
      </w:pPr>
    </w:p>
    <w:p w:rsidR="00073972" w:rsidRDefault="00CE03AC">
      <w:pPr>
        <w:spacing w:before="9" w:line="230" w:lineRule="exact"/>
        <w:jc w:val="center"/>
        <w:textAlignment w:val="baseline"/>
        <w:rPr>
          <w:rFonts w:eastAsia="Times New Roman"/>
          <w:b/>
          <w:color w:val="000000"/>
          <w:sz w:val="20"/>
          <w:lang w:val="fr-FR"/>
        </w:rPr>
      </w:pPr>
      <w:r>
        <w:rPr>
          <w:rFonts w:eastAsia="Times New Roman"/>
          <w:b/>
          <w:color w:val="000000"/>
          <w:sz w:val="20"/>
          <w:lang w:val="fr-FR"/>
        </w:rPr>
        <w:t>Emai</w:t>
      </w:r>
      <w:r>
        <w:rPr>
          <w:rFonts w:eastAsia="Times New Roman"/>
          <w:color w:val="000000"/>
          <w:sz w:val="20"/>
          <w:lang w:val="fr-FR"/>
        </w:rPr>
        <w:t xml:space="preserve">l : </w:t>
      </w:r>
      <w:hyperlink r:id="rId6">
        <w:r>
          <w:rPr>
            <w:rFonts w:eastAsia="Times New Roman"/>
            <w:color w:val="0000FF"/>
            <w:sz w:val="20"/>
            <w:u w:val="single"/>
            <w:lang w:val="fr-FR"/>
          </w:rPr>
          <w:t>administration@societe-medicale.fr</w:t>
        </w:r>
      </w:hyperlink>
    </w:p>
    <w:p w:rsidR="00073972" w:rsidRDefault="00CE03AC">
      <w:pPr>
        <w:spacing w:before="10" w:line="225" w:lineRule="exact"/>
        <w:jc w:val="center"/>
        <w:textAlignment w:val="baseline"/>
        <w:rPr>
          <w:rFonts w:eastAsia="Times New Roman"/>
          <w:b/>
          <w:color w:val="000000"/>
          <w:sz w:val="20"/>
          <w:lang w:val="fr-FR"/>
        </w:rPr>
      </w:pPr>
      <w:r>
        <w:rPr>
          <w:rFonts w:eastAsia="Times New Roman"/>
          <w:b/>
          <w:color w:val="000000"/>
          <w:sz w:val="20"/>
          <w:lang w:val="fr-FR"/>
        </w:rPr>
        <w:t>TELEPHONER, OU RENVOYER CE COUPON-REPONSE</w:t>
      </w:r>
    </w:p>
    <w:p w:rsidR="00073972" w:rsidRDefault="00CE03AC">
      <w:pPr>
        <w:tabs>
          <w:tab w:val="left" w:leader="dot" w:pos="9288"/>
        </w:tabs>
        <w:spacing w:before="357" w:line="253" w:lineRule="exact"/>
        <w:ind w:left="360"/>
        <w:textAlignment w:val="baseline"/>
        <w:rPr>
          <w:rFonts w:eastAsia="Times New Roman"/>
          <w:color w:val="000000"/>
          <w:spacing w:val="12"/>
          <w:lang w:val="fr-FR"/>
        </w:rPr>
      </w:pPr>
      <w:r>
        <w:rPr>
          <w:rFonts w:eastAsia="Times New Roman"/>
          <w:color w:val="000000"/>
          <w:spacing w:val="12"/>
          <w:lang w:val="fr-FR"/>
        </w:rPr>
        <w:t xml:space="preserve">Le Docteur </w:t>
      </w:r>
      <w:r>
        <w:rPr>
          <w:rFonts w:eastAsia="Times New Roman"/>
          <w:color w:val="000000"/>
          <w:spacing w:val="12"/>
          <w:lang w:val="fr-FR"/>
        </w:rPr>
        <w:tab/>
      </w:r>
    </w:p>
    <w:p w:rsidR="00073972" w:rsidRDefault="00CE03AC">
      <w:pPr>
        <w:tabs>
          <w:tab w:val="left" w:pos="2736"/>
          <w:tab w:val="left" w:pos="5040"/>
        </w:tabs>
        <w:spacing w:before="165" w:line="228" w:lineRule="exact"/>
        <w:ind w:left="936"/>
        <w:textAlignment w:val="baseline"/>
        <w:rPr>
          <w:rFonts w:eastAsia="Times New Roman"/>
          <w:color w:val="000000"/>
          <w:lang w:val="fr-FR"/>
        </w:rPr>
      </w:pPr>
      <w:r>
        <w:rPr>
          <w:rFonts w:eastAsia="Times New Roman"/>
          <w:color w:val="000000"/>
          <w:lang w:val="fr-FR"/>
        </w:rPr>
        <w:t xml:space="preserve">Participera </w:t>
      </w:r>
      <w:proofErr w:type="gramStart"/>
      <w:r>
        <w:rPr>
          <w:rFonts w:ascii="Lucida Console" w:eastAsia="Lucida Console" w:hAnsi="Lucida Console"/>
          <w:color w:val="000000"/>
          <w:sz w:val="29"/>
          <w:lang w:val="fr-FR"/>
        </w:rPr>
        <w:t>D</w:t>
      </w:r>
      <w:r>
        <w:rPr>
          <w:rFonts w:ascii="Lucida Console" w:eastAsia="Lucida Console" w:hAnsi="Lucida Console"/>
          <w:color w:val="000000"/>
          <w:sz w:val="29"/>
          <w:lang w:val="fr-FR"/>
        </w:rPr>
        <w:tab/>
      </w:r>
      <w:r>
        <w:rPr>
          <w:rFonts w:eastAsia="Times New Roman"/>
          <w:color w:val="000000"/>
          <w:lang w:val="fr-FR"/>
        </w:rPr>
        <w:t>Ne participera pas</w:t>
      </w:r>
      <w:proofErr w:type="gramEnd"/>
      <w:r>
        <w:rPr>
          <w:rFonts w:eastAsia="Times New Roman"/>
          <w:color w:val="000000"/>
          <w:lang w:val="fr-FR"/>
        </w:rPr>
        <w:t xml:space="preserve"> </w:t>
      </w:r>
      <w:r>
        <w:rPr>
          <w:rFonts w:ascii="Lucida Console" w:eastAsia="Lucida Console" w:hAnsi="Lucida Console"/>
          <w:color w:val="000000"/>
          <w:sz w:val="29"/>
          <w:lang w:val="fr-FR"/>
        </w:rPr>
        <w:t>D</w:t>
      </w:r>
      <w:r>
        <w:rPr>
          <w:rFonts w:ascii="Lucida Console" w:eastAsia="Lucida Console" w:hAnsi="Lucida Console"/>
          <w:color w:val="000000"/>
          <w:sz w:val="29"/>
          <w:lang w:val="fr-FR"/>
        </w:rPr>
        <w:tab/>
      </w:r>
      <w:r>
        <w:rPr>
          <w:rFonts w:eastAsia="Times New Roman"/>
          <w:b/>
          <w:color w:val="000000"/>
          <w:lang w:val="fr-FR"/>
        </w:rPr>
        <w:t>à l’EPU</w:t>
      </w:r>
    </w:p>
    <w:p w:rsidR="00073972" w:rsidRDefault="00CE03AC">
      <w:pPr>
        <w:tabs>
          <w:tab w:val="left" w:pos="2736"/>
          <w:tab w:val="left" w:pos="5040"/>
        </w:tabs>
        <w:spacing w:before="156" w:line="228" w:lineRule="exact"/>
        <w:ind w:left="936"/>
        <w:textAlignment w:val="baseline"/>
        <w:rPr>
          <w:rFonts w:eastAsia="Times New Roman"/>
          <w:color w:val="000000"/>
          <w:lang w:val="fr-FR"/>
        </w:rPr>
      </w:pPr>
      <w:r>
        <w:rPr>
          <w:rFonts w:eastAsia="Times New Roman"/>
          <w:color w:val="000000"/>
          <w:lang w:val="fr-FR"/>
        </w:rPr>
        <w:t xml:space="preserve">Participera </w:t>
      </w:r>
      <w:proofErr w:type="gramStart"/>
      <w:r>
        <w:rPr>
          <w:rFonts w:ascii="Lucida Console" w:eastAsia="Lucida Console" w:hAnsi="Lucida Console"/>
          <w:color w:val="000000"/>
          <w:sz w:val="29"/>
          <w:lang w:val="fr-FR"/>
        </w:rPr>
        <w:t>D</w:t>
      </w:r>
      <w:r>
        <w:rPr>
          <w:rFonts w:ascii="Lucida Console" w:eastAsia="Lucida Console" w:hAnsi="Lucida Console"/>
          <w:color w:val="000000"/>
          <w:sz w:val="29"/>
          <w:lang w:val="fr-FR"/>
        </w:rPr>
        <w:tab/>
      </w:r>
      <w:r>
        <w:rPr>
          <w:rFonts w:eastAsia="Times New Roman"/>
          <w:color w:val="000000"/>
          <w:lang w:val="fr-FR"/>
        </w:rPr>
        <w:t>Ne participera pas</w:t>
      </w:r>
      <w:proofErr w:type="gramEnd"/>
      <w:r>
        <w:rPr>
          <w:rFonts w:eastAsia="Times New Roman"/>
          <w:color w:val="000000"/>
          <w:lang w:val="fr-FR"/>
        </w:rPr>
        <w:t xml:space="preserve"> </w:t>
      </w:r>
      <w:r>
        <w:rPr>
          <w:rFonts w:ascii="Lucida Console" w:eastAsia="Lucida Console" w:hAnsi="Lucida Console"/>
          <w:color w:val="000000"/>
          <w:sz w:val="29"/>
          <w:lang w:val="fr-FR"/>
        </w:rPr>
        <w:t>D</w:t>
      </w:r>
      <w:r>
        <w:rPr>
          <w:rFonts w:ascii="Lucida Console" w:eastAsia="Lucida Console" w:hAnsi="Lucida Console"/>
          <w:color w:val="000000"/>
          <w:sz w:val="29"/>
          <w:lang w:val="fr-FR"/>
        </w:rPr>
        <w:tab/>
      </w:r>
      <w:r>
        <w:rPr>
          <w:rFonts w:eastAsia="Times New Roman"/>
          <w:b/>
          <w:color w:val="000000"/>
          <w:lang w:val="fr-FR"/>
        </w:rPr>
        <w:t>au buffet</w:t>
      </w:r>
    </w:p>
    <w:p w:rsidR="00073972" w:rsidRDefault="00C36BB5" w:rsidP="00C36BB5">
      <w:pPr>
        <w:spacing w:before="361" w:line="225" w:lineRule="exact"/>
        <w:ind w:left="2952"/>
        <w:textAlignment w:val="baseline"/>
        <w:rPr>
          <w:rFonts w:eastAsia="Times New Roman"/>
          <w:b/>
          <w:color w:val="538DD3"/>
          <w:sz w:val="20"/>
          <w:lang w:val="fr-FR"/>
        </w:rPr>
      </w:pPr>
      <w:r>
        <w:rPr>
          <w:rFonts w:eastAsia="Times New Roman"/>
          <w:b/>
          <w:color w:val="538DD3"/>
          <w:sz w:val="20"/>
          <w:lang w:val="fr-FR"/>
        </w:rPr>
        <w:t xml:space="preserve">COMPLEXE DE LA </w:t>
      </w:r>
      <w:r w:rsidR="00CE03AC">
        <w:rPr>
          <w:rFonts w:eastAsia="Times New Roman"/>
          <w:b/>
          <w:color w:val="538DD3"/>
          <w:sz w:val="20"/>
          <w:lang w:val="fr-FR"/>
        </w:rPr>
        <w:t xml:space="preserve">REPUBLIQUE - RUE CARNOT </w:t>
      </w:r>
      <w:r>
        <w:rPr>
          <w:rFonts w:eastAsia="Times New Roman"/>
          <w:b/>
          <w:color w:val="538DD3"/>
          <w:sz w:val="20"/>
          <w:lang w:val="fr-FR"/>
        </w:rPr>
        <w:t>–</w:t>
      </w:r>
      <w:r w:rsidR="00CE03AC">
        <w:rPr>
          <w:rFonts w:eastAsia="Times New Roman"/>
          <w:b/>
          <w:color w:val="538DD3"/>
          <w:sz w:val="20"/>
          <w:lang w:val="fr-FR"/>
        </w:rPr>
        <w:t xml:space="preserve"> PAU</w:t>
      </w:r>
    </w:p>
    <w:p w:rsidR="00C36BB5" w:rsidRPr="00C36BB5" w:rsidRDefault="00C36BB5" w:rsidP="00C36BB5">
      <w:pPr>
        <w:spacing w:before="40" w:line="176" w:lineRule="exact"/>
        <w:jc w:val="center"/>
        <w:textAlignment w:val="baseline"/>
        <w:rPr>
          <w:rFonts w:ascii="Lucida Console" w:eastAsia="Lucida Console" w:hAnsi="Lucida Console"/>
          <w:b/>
          <w:color w:val="538DD3"/>
          <w:spacing w:val="3"/>
          <w:lang w:val="fr-FR"/>
        </w:rPr>
      </w:pPr>
      <w:r>
        <w:rPr>
          <w:rFonts w:eastAsia="Times New Roman"/>
          <w:b/>
          <w:color w:val="538DD3"/>
          <w:spacing w:val="3"/>
          <w:sz w:val="20"/>
          <w:lang w:val="fr-FR"/>
        </w:rPr>
        <w:t>05.59.27.83.14</w:t>
      </w:r>
    </w:p>
    <w:sectPr w:rsidR="00C36BB5" w:rsidRPr="00C36BB5">
      <w:pgSz w:w="11909" w:h="16843"/>
      <w:pgMar w:top="540" w:right="323" w:bottom="607" w:left="3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Lucida Console">
    <w:charset w:val="00"/>
    <w:pitch w:val="fixed"/>
    <w:family w:val="auto"/>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865E46"/>
    <w:multiLevelType w:val="hybridMultilevel"/>
    <w:tmpl w:val="BA8C21CE"/>
    <w:lvl w:ilvl="0" w:tplc="67EE8A6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073972"/>
    <w:rsid w:val="00073972"/>
    <w:rsid w:val="00271C4B"/>
    <w:rsid w:val="00352D66"/>
    <w:rsid w:val="00465A6E"/>
    <w:rsid w:val="00C36BB5"/>
    <w:rsid w:val="00C51BB6"/>
    <w:rsid w:val="00CE03AC"/>
    <w:rsid w:val="00EE63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F8540C"/>
  <w15:docId w15:val="{1150B7B5-1A5B-4ADD-B25C-44026644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5A6E"/>
    <w:pPr>
      <w:ind w:left="720"/>
      <w:contextualSpacing/>
    </w:pPr>
  </w:style>
  <w:style w:type="paragraph" w:styleId="Textedebulles">
    <w:name w:val="Balloon Text"/>
    <w:basedOn w:val="Normal"/>
    <w:link w:val="TextedebullesCar"/>
    <w:uiPriority w:val="99"/>
    <w:semiHidden/>
    <w:unhideWhenUsed/>
    <w:rsid w:val="00C51BB6"/>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1B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stration@societe-medicale.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175</Words>
  <Characters>966</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anonymous</cp:lastModifiedBy>
  <cp:revision>12</cp:revision>
  <cp:lastPrinted>2017-11-09T08:46:00Z</cp:lastPrinted>
  <dcterms:created xsi:type="dcterms:W3CDTF">2017-11-06T09:51:00Z</dcterms:created>
  <dcterms:modified xsi:type="dcterms:W3CDTF">2017-11-09T08:47:00Z</dcterms:modified>
</cp:coreProperties>
</file>